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1A" w:rsidRPr="00804F1A" w:rsidRDefault="00804F1A" w:rsidP="00804F1A">
      <w:pPr>
        <w:pStyle w:val="Heading1"/>
        <w:jc w:val="center"/>
        <w:rPr>
          <w:rFonts w:ascii="Arial Narrow" w:hAnsi="Arial Narrow"/>
          <w:b/>
          <w:sz w:val="40"/>
        </w:rPr>
      </w:pPr>
      <w:bookmarkStart w:id="0" w:name="_GoBack"/>
      <w:bookmarkEnd w:id="0"/>
      <w:r w:rsidRPr="00804F1A">
        <w:rPr>
          <w:rFonts w:ascii="Arial Narrow" w:hAnsi="Arial Narrow"/>
          <w:b/>
          <w:sz w:val="40"/>
        </w:rPr>
        <w:t>Clinical Research Coordinator</w:t>
      </w:r>
    </w:p>
    <w:p w:rsidR="00295AE0" w:rsidRDefault="00804F1A" w:rsidP="00804F1A">
      <w:pPr>
        <w:jc w:val="center"/>
      </w:pPr>
      <w:r>
        <w:rPr>
          <w:noProof/>
        </w:rPr>
        <w:drawing>
          <wp:inline distT="0" distB="0" distL="0" distR="0" wp14:anchorId="7D01E0FA" wp14:editId="290BD9D6">
            <wp:extent cx="6381750" cy="3589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2499" cy="35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F1A" w:rsidRDefault="00804F1A" w:rsidP="00804F1A">
      <w:pPr>
        <w:jc w:val="center"/>
      </w:pPr>
      <w:r>
        <w:rPr>
          <w:noProof/>
        </w:rPr>
        <w:lastRenderedPageBreak/>
        <w:drawing>
          <wp:inline distT="0" distB="0" distL="0" distR="0" wp14:anchorId="31D4A57D" wp14:editId="28620C28">
            <wp:extent cx="6400800" cy="3600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3193" cy="360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1A"/>
    <w:rsid w:val="004F0A4A"/>
    <w:rsid w:val="00804F1A"/>
    <w:rsid w:val="008A497B"/>
    <w:rsid w:val="00A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7170D-68ED-4191-A051-ED767353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F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CTG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Curry</dc:creator>
  <cp:keywords/>
  <dc:description/>
  <cp:lastModifiedBy>Joan Greer</cp:lastModifiedBy>
  <cp:revision>2</cp:revision>
  <dcterms:created xsi:type="dcterms:W3CDTF">2020-09-24T21:32:00Z</dcterms:created>
  <dcterms:modified xsi:type="dcterms:W3CDTF">2020-09-24T21:32:00Z</dcterms:modified>
</cp:coreProperties>
</file>